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9650B6" w14:textId="21E0C5A8" w:rsidR="00BD255D" w:rsidRPr="00152811" w:rsidRDefault="001E2AD8" w:rsidP="00BD255D">
      <w:pPr>
        <w:ind w:right="-540"/>
        <w:rPr>
          <w:rFonts w:ascii="Calibri Light" w:hAnsi="Calibri Light"/>
          <w:b/>
          <w:bCs/>
          <w:sz w:val="34"/>
          <w:szCs w:val="34"/>
        </w:rPr>
      </w:pPr>
      <w:r>
        <w:rPr>
          <w:b/>
          <w:color w:val="FF0000"/>
          <w:sz w:val="34"/>
          <w:szCs w:val="34"/>
        </w:rPr>
        <w:t xml:space="preserve">Hilda </w:t>
      </w:r>
      <w:r w:rsidR="00FC5203">
        <w:rPr>
          <w:b/>
          <w:color w:val="FF0000"/>
          <w:sz w:val="34"/>
          <w:szCs w:val="34"/>
        </w:rPr>
        <w:t xml:space="preserve">Miller </w:t>
      </w:r>
      <w:r w:rsidR="00BD255D" w:rsidRPr="00152811">
        <w:rPr>
          <w:b/>
          <w:sz w:val="34"/>
          <w:szCs w:val="34"/>
        </w:rPr>
        <w:t xml:space="preserve">Achieves Membership in </w:t>
      </w:r>
      <w:r w:rsidR="00BD255D">
        <w:rPr>
          <w:b/>
          <w:sz w:val="34"/>
          <w:szCs w:val="34"/>
        </w:rPr>
        <w:t>MDRT</w:t>
      </w:r>
    </w:p>
    <w:p w14:paraId="12A32B9D" w14:textId="77777777" w:rsidR="00BD255D" w:rsidRPr="00C0237C" w:rsidRDefault="00BD255D" w:rsidP="00BD255D">
      <w:pPr>
        <w:ind w:right="-540"/>
        <w:rPr>
          <w:i/>
          <w:sz w:val="22"/>
          <w:szCs w:val="22"/>
        </w:rPr>
      </w:pPr>
      <w:r w:rsidRPr="00C0237C">
        <w:rPr>
          <w:i/>
          <w:sz w:val="22"/>
          <w:szCs w:val="22"/>
        </w:rPr>
        <w:t>Prestigious Membership is Exclusive to World’s Leading Financial Professionals</w:t>
      </w:r>
    </w:p>
    <w:p w14:paraId="18CCE32E" w14:textId="77777777" w:rsidR="00BD255D" w:rsidRPr="00CD7987" w:rsidRDefault="00BD255D" w:rsidP="00BD255D">
      <w:pPr>
        <w:rPr>
          <w:rFonts w:ascii="Calibri Light" w:hAnsi="Calibri Light"/>
          <w:b/>
          <w:sz w:val="22"/>
          <w:szCs w:val="22"/>
        </w:rPr>
      </w:pPr>
    </w:p>
    <w:p w14:paraId="07341795" w14:textId="02C99B67" w:rsidR="00BD255D" w:rsidRPr="00CF00EC" w:rsidRDefault="00BD255D" w:rsidP="00BD255D">
      <w:pPr>
        <w:rPr>
          <w:sz w:val="22"/>
          <w:szCs w:val="22"/>
        </w:rPr>
      </w:pPr>
      <w:r w:rsidRPr="00C0237C">
        <w:rPr>
          <w:b/>
          <w:sz w:val="22"/>
          <w:szCs w:val="22"/>
        </w:rPr>
        <w:t>PARK RIDGE, I</w:t>
      </w:r>
      <w:r>
        <w:rPr>
          <w:b/>
          <w:sz w:val="22"/>
          <w:szCs w:val="22"/>
        </w:rPr>
        <w:t>ll</w:t>
      </w:r>
      <w:r w:rsidRPr="00654E78">
        <w:rPr>
          <w:b/>
          <w:sz w:val="20"/>
          <w:szCs w:val="22"/>
        </w:rPr>
        <w:t xml:space="preserve">. </w:t>
      </w:r>
      <w:r w:rsidR="00FC5203">
        <w:rPr>
          <w:b/>
          <w:sz w:val="22"/>
        </w:rPr>
        <w:t>February 15, 2023</w:t>
      </w:r>
      <w:r w:rsidRPr="00654E78">
        <w:rPr>
          <w:b/>
          <w:sz w:val="22"/>
        </w:rPr>
        <w:t xml:space="preserve">, </w:t>
      </w:r>
      <w:r w:rsidRPr="00C0237C">
        <w:rPr>
          <w:b/>
          <w:sz w:val="22"/>
          <w:szCs w:val="22"/>
        </w:rPr>
        <w:t>—</w:t>
      </w:r>
      <w:r w:rsidRPr="00CD7987">
        <w:rPr>
          <w:rFonts w:ascii="Calibri Light" w:hAnsi="Calibri Light"/>
          <w:sz w:val="22"/>
          <w:szCs w:val="22"/>
        </w:rPr>
        <w:t xml:space="preserve"> </w:t>
      </w:r>
      <w:r w:rsidR="00FC5203">
        <w:rPr>
          <w:color w:val="FF0000"/>
          <w:sz w:val="22"/>
          <w:szCs w:val="22"/>
        </w:rPr>
        <w:t xml:space="preserve">Hilda Miller </w:t>
      </w:r>
      <w:r w:rsidRPr="00C0237C">
        <w:rPr>
          <w:sz w:val="22"/>
          <w:szCs w:val="22"/>
        </w:rPr>
        <w:t>of</w:t>
      </w:r>
      <w:r w:rsidRPr="00C0237C">
        <w:rPr>
          <w:color w:val="FF0000"/>
          <w:sz w:val="22"/>
          <w:szCs w:val="22"/>
        </w:rPr>
        <w:t xml:space="preserve"> </w:t>
      </w:r>
      <w:r w:rsidR="00FC5203">
        <w:rPr>
          <w:color w:val="FF0000"/>
          <w:sz w:val="22"/>
          <w:szCs w:val="22"/>
        </w:rPr>
        <w:t xml:space="preserve">Gainesville, Florida, </w:t>
      </w:r>
      <w:r w:rsidRPr="00C0237C">
        <w:rPr>
          <w:sz w:val="22"/>
          <w:szCs w:val="22"/>
        </w:rPr>
        <w:t>achieves membership in the prestigious</w:t>
      </w:r>
      <w:r w:rsidRPr="00CD7987">
        <w:rPr>
          <w:rFonts w:ascii="Calibri Light" w:hAnsi="Calibri Light"/>
          <w:sz w:val="22"/>
          <w:szCs w:val="22"/>
        </w:rPr>
        <w:t xml:space="preserve"> </w:t>
      </w:r>
      <w:hyperlink r:id="rId10" w:history="1">
        <w:r>
          <w:rPr>
            <w:rStyle w:val="Hyperlink"/>
            <w:sz w:val="22"/>
            <w:szCs w:val="22"/>
          </w:rPr>
          <w:t>MDRT</w:t>
        </w:r>
      </w:hyperlink>
      <w:r>
        <w:rPr>
          <w:sz w:val="22"/>
          <w:szCs w:val="22"/>
        </w:rPr>
        <w:t xml:space="preserve"> organization,</w:t>
      </w:r>
      <w:r w:rsidRPr="00C0237C">
        <w:rPr>
          <w:sz w:val="22"/>
          <w:szCs w:val="22"/>
        </w:rPr>
        <w:t xml:space="preserve"> a coveted career milestone that offers the opportunity to share innovative ideas and best practices with other leading financial profe</w:t>
      </w:r>
      <w:r>
        <w:rPr>
          <w:sz w:val="22"/>
          <w:szCs w:val="22"/>
        </w:rPr>
        <w:t xml:space="preserve">ssional members. </w:t>
      </w:r>
      <w:r w:rsidRPr="00CF00EC">
        <w:rPr>
          <w:sz w:val="22"/>
          <w:szCs w:val="22"/>
        </w:rPr>
        <w:t>This is the</w:t>
      </w:r>
      <w:r w:rsidR="00FC5203">
        <w:rPr>
          <w:sz w:val="22"/>
          <w:szCs w:val="22"/>
        </w:rPr>
        <w:t xml:space="preserve"> first</w:t>
      </w:r>
      <w:r w:rsidRPr="00CF00EC">
        <w:rPr>
          <w:sz w:val="22"/>
          <w:szCs w:val="22"/>
        </w:rPr>
        <w:t xml:space="preserve"> year that </w:t>
      </w:r>
      <w:r w:rsidR="00FC5203">
        <w:rPr>
          <w:color w:val="FF0000"/>
          <w:sz w:val="22"/>
          <w:szCs w:val="22"/>
        </w:rPr>
        <w:t xml:space="preserve">Miller </w:t>
      </w:r>
      <w:r w:rsidRPr="00CF00EC">
        <w:rPr>
          <w:sz w:val="22"/>
          <w:szCs w:val="22"/>
        </w:rPr>
        <w:t>achieves</w:t>
      </w:r>
      <w:r>
        <w:rPr>
          <w:sz w:val="22"/>
          <w:szCs w:val="22"/>
        </w:rPr>
        <w:t xml:space="preserve"> MDRT membership.</w:t>
      </w:r>
    </w:p>
    <w:p w14:paraId="7479679F" w14:textId="77777777" w:rsidR="00BD255D" w:rsidRPr="00CD7987" w:rsidRDefault="00BD255D" w:rsidP="00BD255D">
      <w:pPr>
        <w:rPr>
          <w:rFonts w:ascii="Calibri Light" w:hAnsi="Calibri Light"/>
          <w:sz w:val="22"/>
          <w:szCs w:val="22"/>
        </w:rPr>
      </w:pPr>
    </w:p>
    <w:p w14:paraId="70893D50" w14:textId="265C8D71" w:rsidR="00BD255D" w:rsidRPr="00C0237C" w:rsidRDefault="00BD255D" w:rsidP="00BD255D">
      <w:pPr>
        <w:rPr>
          <w:sz w:val="22"/>
          <w:szCs w:val="22"/>
        </w:rPr>
      </w:pPr>
      <w:r w:rsidRPr="00C0237C">
        <w:rPr>
          <w:sz w:val="22"/>
          <w:szCs w:val="22"/>
        </w:rPr>
        <w:t>Membership</w:t>
      </w:r>
      <w:r w:rsidRPr="00CD7987">
        <w:rPr>
          <w:rFonts w:ascii="Calibri Light" w:hAnsi="Calibri Light"/>
          <w:sz w:val="22"/>
          <w:szCs w:val="22"/>
        </w:rPr>
        <w:t xml:space="preserve"> </w:t>
      </w:r>
      <w:r w:rsidRPr="00C0237C">
        <w:rPr>
          <w:sz w:val="22"/>
          <w:szCs w:val="22"/>
        </w:rPr>
        <w:t>in MDRT is a highly recognized mark of excellence and limited to only the most successful in the financial services profession. This places</w:t>
      </w:r>
      <w:r w:rsidRPr="00CD7987">
        <w:rPr>
          <w:rFonts w:ascii="Calibri Light" w:hAnsi="Calibri Light"/>
          <w:sz w:val="22"/>
          <w:szCs w:val="22"/>
        </w:rPr>
        <w:t xml:space="preserve"> </w:t>
      </w:r>
      <w:r w:rsidR="00FC5203">
        <w:rPr>
          <w:color w:val="FF0000"/>
          <w:sz w:val="22"/>
          <w:szCs w:val="22"/>
        </w:rPr>
        <w:t>Miller</w:t>
      </w:r>
      <w:r w:rsidRPr="00C0237C">
        <w:rPr>
          <w:sz w:val="22"/>
          <w:szCs w:val="22"/>
        </w:rPr>
        <w:t xml:space="preserve"> among the top professionals in the global life insurance and financial services industry.</w:t>
      </w:r>
    </w:p>
    <w:p w14:paraId="5C021E52" w14:textId="77777777" w:rsidR="00BD255D" w:rsidRPr="00CD7987" w:rsidRDefault="00BD255D" w:rsidP="00BD255D">
      <w:pPr>
        <w:rPr>
          <w:rFonts w:ascii="Calibri Light" w:hAnsi="Calibri Light"/>
          <w:sz w:val="22"/>
          <w:szCs w:val="22"/>
        </w:rPr>
      </w:pPr>
    </w:p>
    <w:p w14:paraId="58521E28" w14:textId="77777777" w:rsidR="00BD255D" w:rsidRPr="00FD383B" w:rsidRDefault="00BD255D" w:rsidP="00BD255D">
      <w:pPr>
        <w:rPr>
          <w:sz w:val="22"/>
          <w:szCs w:val="22"/>
        </w:rPr>
      </w:pPr>
      <w:r w:rsidRPr="00FD383B">
        <w:rPr>
          <w:sz w:val="22"/>
          <w:szCs w:val="22"/>
        </w:rPr>
        <w:t xml:space="preserve">Members are provided career-shaping resources to better communicate and serve clients, as well as opportunities to broaden professional development. The exchange of ideas at MDRT </w:t>
      </w:r>
      <w:r>
        <w:rPr>
          <w:sz w:val="22"/>
          <w:szCs w:val="22"/>
        </w:rPr>
        <w:t>meetings</w:t>
      </w:r>
      <w:r w:rsidRPr="00FD383B">
        <w:rPr>
          <w:sz w:val="22"/>
          <w:szCs w:val="22"/>
        </w:rPr>
        <w:t xml:space="preserve"> helps members gain new and unique insights to better serve clients’ individual needs. Working with an MDRT member connects clients not only to a highly credible and leading financial advisor but also to cutting-edge strategies.</w:t>
      </w:r>
    </w:p>
    <w:p w14:paraId="615BD3B9" w14:textId="77777777" w:rsidR="00BD255D" w:rsidRPr="00CD7987" w:rsidRDefault="00BD255D" w:rsidP="00BD255D">
      <w:pPr>
        <w:rPr>
          <w:rFonts w:ascii="Calibri Light" w:hAnsi="Calibri Light"/>
          <w:sz w:val="22"/>
          <w:szCs w:val="22"/>
        </w:rPr>
      </w:pPr>
    </w:p>
    <w:p w14:paraId="1AD64F54" w14:textId="7888C437" w:rsidR="00BD255D" w:rsidRPr="00FD383B" w:rsidRDefault="00BD255D" w:rsidP="00BD255D">
      <w:pPr>
        <w:rPr>
          <w:sz w:val="22"/>
          <w:szCs w:val="22"/>
        </w:rPr>
      </w:pPr>
      <w:r w:rsidRPr="00FD383B">
        <w:rPr>
          <w:sz w:val="22"/>
          <w:szCs w:val="22"/>
        </w:rPr>
        <w:t xml:space="preserve">“For </w:t>
      </w:r>
      <w:r>
        <w:rPr>
          <w:sz w:val="22"/>
          <w:szCs w:val="22"/>
        </w:rPr>
        <w:t>more than</w:t>
      </w:r>
      <w:r w:rsidRPr="00FD383B">
        <w:rPr>
          <w:sz w:val="22"/>
          <w:szCs w:val="22"/>
        </w:rPr>
        <w:t xml:space="preserve"> nine decades MDRT has delivered access to innovative ideas to motivate members and help them refine their skills,” said </w:t>
      </w:r>
      <w:r w:rsidR="00BB3CF2" w:rsidRPr="00BB3CF2">
        <w:rPr>
          <w:sz w:val="22"/>
          <w:szCs w:val="22"/>
        </w:rPr>
        <w:t xml:space="preserve">Randy </w:t>
      </w:r>
      <w:proofErr w:type="spellStart"/>
      <w:r w:rsidR="00BB3CF2" w:rsidRPr="00BB3CF2">
        <w:rPr>
          <w:sz w:val="22"/>
          <w:szCs w:val="22"/>
        </w:rPr>
        <w:t>Scritchfield</w:t>
      </w:r>
      <w:proofErr w:type="spellEnd"/>
      <w:r w:rsidR="00BB3CF2" w:rsidRPr="00BB3CF2">
        <w:rPr>
          <w:sz w:val="22"/>
          <w:szCs w:val="22"/>
        </w:rPr>
        <w:t>, CFP®, LUTCF</w:t>
      </w:r>
      <w:r w:rsidR="00BB3CF2">
        <w:rPr>
          <w:sz w:val="22"/>
          <w:szCs w:val="22"/>
        </w:rPr>
        <w:t xml:space="preserve">, </w:t>
      </w:r>
      <w:r w:rsidR="00DD1E25">
        <w:rPr>
          <w:sz w:val="22"/>
          <w:szCs w:val="22"/>
        </w:rPr>
        <w:t xml:space="preserve">MDRT President. </w:t>
      </w:r>
      <w:r w:rsidRPr="00FD383B">
        <w:rPr>
          <w:sz w:val="22"/>
          <w:szCs w:val="22"/>
        </w:rPr>
        <w:t xml:space="preserve">“MDRT is committed to helping our members achieve inspired growth and personal success.”  </w:t>
      </w:r>
    </w:p>
    <w:p w14:paraId="2AAE0B4E" w14:textId="77777777" w:rsidR="00BD255D" w:rsidRPr="00CD7987" w:rsidRDefault="00BD255D" w:rsidP="00BD255D">
      <w:pPr>
        <w:rPr>
          <w:rFonts w:ascii="Calibri Light" w:hAnsi="Calibri Light"/>
          <w:sz w:val="22"/>
          <w:szCs w:val="22"/>
        </w:rPr>
      </w:pPr>
    </w:p>
    <w:p w14:paraId="4A42B76B" w14:textId="329B86AF" w:rsidR="00BD255D" w:rsidRPr="00641942" w:rsidRDefault="00BD255D" w:rsidP="00BD255D">
      <w:pPr>
        <w:rPr>
          <w:sz w:val="22"/>
          <w:szCs w:val="22"/>
        </w:rPr>
      </w:pPr>
      <w:r w:rsidRPr="00FD383B">
        <w:rPr>
          <w:sz w:val="22"/>
          <w:szCs w:val="22"/>
        </w:rPr>
        <w:t xml:space="preserve">MDRT’s culture motivates the best in the business to share innovative ideas, concepts and techniques with each other. The exclusive tools and resources members obtain through membership help them to better guide their clients to beneficial solutions and provide their clients’ the greatest service. </w:t>
      </w:r>
    </w:p>
    <w:p w14:paraId="67B13C3C" w14:textId="77777777" w:rsidR="00641942" w:rsidRDefault="00641942" w:rsidP="00BD255D">
      <w:pPr>
        <w:rPr>
          <w:sz w:val="22"/>
          <w:szCs w:val="22"/>
        </w:rPr>
      </w:pPr>
    </w:p>
    <w:p w14:paraId="1D299F70" w14:textId="39266D9A" w:rsidR="00BD255D" w:rsidRDefault="00BD255D" w:rsidP="00BD255D">
      <w:pPr>
        <w:rPr>
          <w:rFonts w:ascii="Calibri Light" w:hAnsi="Calibri Light"/>
          <w:sz w:val="22"/>
          <w:szCs w:val="22"/>
        </w:rPr>
      </w:pPr>
      <w:r w:rsidRPr="00FD383B">
        <w:rPr>
          <w:sz w:val="22"/>
          <w:szCs w:val="22"/>
        </w:rPr>
        <w:t>For more information contact</w:t>
      </w:r>
      <w:r w:rsidRPr="00FD383B">
        <w:rPr>
          <w:color w:val="FF0000"/>
          <w:sz w:val="22"/>
          <w:szCs w:val="22"/>
        </w:rPr>
        <w:t xml:space="preserve"> </w:t>
      </w:r>
      <w:r w:rsidR="00FC5203">
        <w:rPr>
          <w:color w:val="FF0000"/>
          <w:sz w:val="22"/>
          <w:szCs w:val="22"/>
        </w:rPr>
        <w:t>Hilda</w:t>
      </w:r>
      <w:r w:rsidRPr="00CD7987">
        <w:rPr>
          <w:rFonts w:ascii="Calibri Light" w:hAnsi="Calibri Light"/>
          <w:sz w:val="22"/>
          <w:szCs w:val="22"/>
        </w:rPr>
        <w:t xml:space="preserve"> </w:t>
      </w:r>
      <w:r w:rsidRPr="00FD383B">
        <w:rPr>
          <w:sz w:val="22"/>
          <w:szCs w:val="22"/>
        </w:rPr>
        <w:t xml:space="preserve">at </w:t>
      </w:r>
      <w:r w:rsidR="00FC5203">
        <w:rPr>
          <w:color w:val="FF0000"/>
          <w:sz w:val="22"/>
          <w:szCs w:val="22"/>
        </w:rPr>
        <w:t>786-252-4134</w:t>
      </w:r>
      <w:r w:rsidRPr="00FD383B">
        <w:rPr>
          <w:sz w:val="22"/>
          <w:szCs w:val="22"/>
        </w:rPr>
        <w:t xml:space="preserve"> or</w:t>
      </w:r>
      <w:r w:rsidRPr="00CD7987">
        <w:rPr>
          <w:rFonts w:ascii="Calibri Light" w:hAnsi="Calibri Light"/>
          <w:sz w:val="22"/>
          <w:szCs w:val="22"/>
        </w:rPr>
        <w:t xml:space="preserve"> </w:t>
      </w:r>
      <w:r w:rsidR="00AC53B7">
        <w:rPr>
          <w:color w:val="FF0000"/>
          <w:sz w:val="22"/>
          <w:szCs w:val="22"/>
        </w:rPr>
        <w:t>hilda@crystal-clearconsulting.com</w:t>
      </w:r>
      <w:r w:rsidRPr="00FD383B">
        <w:rPr>
          <w:sz w:val="22"/>
          <w:szCs w:val="22"/>
        </w:rPr>
        <w:t>.</w:t>
      </w:r>
      <w:r w:rsidR="00641942" w:rsidRPr="00CD7987">
        <w:rPr>
          <w:rFonts w:ascii="Calibri Light" w:hAnsi="Calibri Light"/>
          <w:sz w:val="22"/>
          <w:szCs w:val="22"/>
        </w:rPr>
        <w:t xml:space="preserve"> </w:t>
      </w:r>
    </w:p>
    <w:p w14:paraId="4A66E021" w14:textId="77777777" w:rsidR="00641942" w:rsidRPr="00CD7987" w:rsidRDefault="00641942" w:rsidP="00BD255D">
      <w:pPr>
        <w:rPr>
          <w:rFonts w:ascii="Calibri Light" w:hAnsi="Calibri Light"/>
          <w:b/>
          <w:bCs/>
          <w:sz w:val="22"/>
          <w:szCs w:val="22"/>
          <w:u w:val="single"/>
        </w:rPr>
      </w:pPr>
    </w:p>
    <w:p w14:paraId="60D63A4B" w14:textId="77777777" w:rsidR="00BD255D" w:rsidRPr="00FD383B" w:rsidRDefault="00BD255D" w:rsidP="00BD255D">
      <w:pPr>
        <w:rPr>
          <w:b/>
          <w:sz w:val="22"/>
          <w:szCs w:val="22"/>
        </w:rPr>
      </w:pPr>
      <w:r w:rsidRPr="00FD383B">
        <w:rPr>
          <w:b/>
          <w:sz w:val="22"/>
          <w:szCs w:val="22"/>
        </w:rPr>
        <w:t>About MDRT</w:t>
      </w:r>
    </w:p>
    <w:p w14:paraId="7D2343F4" w14:textId="7274037B" w:rsidR="00BD255D" w:rsidRDefault="00BD255D" w:rsidP="00BD255D">
      <w:pPr>
        <w:rPr>
          <w:sz w:val="22"/>
          <w:szCs w:val="22"/>
        </w:rPr>
      </w:pPr>
      <w:r w:rsidRPr="008B37F4">
        <w:rPr>
          <w:sz w:val="22"/>
          <w:szCs w:val="22"/>
        </w:rPr>
        <w:t xml:space="preserve">Founded in 1927, Million Dollar Round Table (MDRT), The Premier Association of Financial Professionals®, is a global, independent association of the world's leading life insurance and financial services professionals from more than 500 companies in 72 nations and territories. MDRT members demonstrate exceptional professional knowledge, strict ethical </w:t>
      </w:r>
      <w:r w:rsidR="00FC5203" w:rsidRPr="008B37F4">
        <w:rPr>
          <w:sz w:val="22"/>
          <w:szCs w:val="22"/>
        </w:rPr>
        <w:t>conduct,</w:t>
      </w:r>
      <w:r w:rsidRPr="008B37F4">
        <w:rPr>
          <w:sz w:val="22"/>
          <w:szCs w:val="22"/>
        </w:rPr>
        <w:t xml:space="preserve"> and outstanding client service. MDRT membership is recognized internationally as the standard of excellence in the life insurance and financial services business. For more information, please visit www.mdrt.org and follow them on Twitter @MDRtweet.</w:t>
      </w:r>
    </w:p>
    <w:p w14:paraId="4CF2EA3D" w14:textId="77777777" w:rsidR="00BD255D" w:rsidRPr="00564F8E" w:rsidRDefault="00BD255D" w:rsidP="00BD255D">
      <w:pPr>
        <w:rPr>
          <w:rFonts w:ascii="Calibri Light" w:hAnsi="Calibri Light"/>
          <w:b/>
          <w:sz w:val="22"/>
          <w:szCs w:val="22"/>
        </w:rPr>
      </w:pPr>
    </w:p>
    <w:p w14:paraId="19CCD545" w14:textId="77777777" w:rsidR="00AA45DB" w:rsidRPr="00AA45DB" w:rsidRDefault="00AA45DB" w:rsidP="00AA45DB">
      <w:pPr>
        <w:rPr>
          <w:rFonts w:cstheme="minorHAnsi"/>
          <w:b/>
          <w:sz w:val="22"/>
          <w:szCs w:val="22"/>
        </w:rPr>
      </w:pPr>
      <w:r w:rsidRPr="00AA45DB">
        <w:rPr>
          <w:rFonts w:cstheme="minorHAnsi"/>
          <w:b/>
          <w:sz w:val="22"/>
          <w:szCs w:val="22"/>
        </w:rPr>
        <w:t>Contact Information</w:t>
      </w:r>
    </w:p>
    <w:p w14:paraId="621E8744" w14:textId="0C600168" w:rsidR="00AA45DB" w:rsidRPr="00AA45DB" w:rsidRDefault="00FC5203" w:rsidP="00AA45DB">
      <w:pPr>
        <w:tabs>
          <w:tab w:val="left" w:pos="6480"/>
        </w:tabs>
        <w:rPr>
          <w:rFonts w:cstheme="minorHAnsi"/>
          <w:sz w:val="22"/>
          <w:szCs w:val="22"/>
        </w:rPr>
      </w:pPr>
      <w:r>
        <w:rPr>
          <w:rFonts w:cstheme="minorHAnsi"/>
          <w:color w:val="FF0000"/>
          <w:sz w:val="22"/>
          <w:szCs w:val="22"/>
        </w:rPr>
        <w:t>Hilda Miller</w:t>
      </w:r>
      <w:r w:rsidR="00AA45DB" w:rsidRPr="00AA45DB">
        <w:rPr>
          <w:rFonts w:cstheme="minorHAnsi"/>
          <w:color w:val="FF0000"/>
          <w:sz w:val="22"/>
          <w:szCs w:val="22"/>
        </w:rPr>
        <w:tab/>
      </w:r>
      <w:proofErr w:type="spellStart"/>
      <w:r w:rsidR="00AA45DB" w:rsidRPr="00AA45DB">
        <w:rPr>
          <w:rFonts w:cstheme="minorHAnsi"/>
          <w:sz w:val="22"/>
          <w:szCs w:val="22"/>
        </w:rPr>
        <w:t>Giang</w:t>
      </w:r>
      <w:proofErr w:type="spellEnd"/>
      <w:r w:rsidR="00AA45DB" w:rsidRPr="00AA45DB">
        <w:rPr>
          <w:rFonts w:cstheme="minorHAnsi"/>
          <w:sz w:val="22"/>
          <w:szCs w:val="22"/>
        </w:rPr>
        <w:t xml:space="preserve"> Ngo</w:t>
      </w:r>
    </w:p>
    <w:p w14:paraId="48381551" w14:textId="4218B3EA" w:rsidR="00AA45DB" w:rsidRPr="00AA45DB" w:rsidRDefault="00AC53B7" w:rsidP="00AA45DB">
      <w:pPr>
        <w:tabs>
          <w:tab w:val="left" w:pos="6480"/>
        </w:tabs>
        <w:rPr>
          <w:rFonts w:cstheme="minorHAnsi"/>
          <w:color w:val="FF0000"/>
          <w:sz w:val="22"/>
          <w:szCs w:val="22"/>
        </w:rPr>
      </w:pPr>
      <w:r>
        <w:rPr>
          <w:rFonts w:cstheme="minorHAnsi"/>
          <w:color w:val="FF0000"/>
          <w:sz w:val="22"/>
          <w:szCs w:val="22"/>
        </w:rPr>
        <w:t>Management Consultant</w:t>
      </w:r>
      <w:r w:rsidR="00FC5203">
        <w:rPr>
          <w:rFonts w:cstheme="minorHAnsi"/>
          <w:color w:val="FF0000"/>
          <w:sz w:val="22"/>
          <w:szCs w:val="22"/>
        </w:rPr>
        <w:t xml:space="preserve">, </w:t>
      </w:r>
      <w:r>
        <w:rPr>
          <w:rFonts w:cstheme="minorHAnsi"/>
          <w:color w:val="FF0000"/>
          <w:sz w:val="22"/>
          <w:szCs w:val="22"/>
        </w:rPr>
        <w:t>Crystal Clear Consulting</w:t>
      </w:r>
      <w:r w:rsidR="00AA45DB" w:rsidRPr="00AA45DB">
        <w:rPr>
          <w:rFonts w:cstheme="minorHAnsi"/>
          <w:sz w:val="22"/>
          <w:szCs w:val="22"/>
        </w:rPr>
        <w:tab/>
        <w:t xml:space="preserve">Media Relation </w:t>
      </w:r>
      <w:r w:rsidR="00113D03">
        <w:rPr>
          <w:rFonts w:cstheme="minorHAnsi"/>
          <w:sz w:val="22"/>
          <w:szCs w:val="22"/>
        </w:rPr>
        <w:t>Specialist</w:t>
      </w:r>
      <w:r w:rsidR="00AA45DB" w:rsidRPr="00AA45DB">
        <w:rPr>
          <w:rFonts w:cstheme="minorHAnsi"/>
          <w:sz w:val="22"/>
          <w:szCs w:val="22"/>
        </w:rPr>
        <w:t>,</w:t>
      </w:r>
      <w:r w:rsidR="00AA45DB" w:rsidRPr="00AA45DB">
        <w:rPr>
          <w:rFonts w:cstheme="minorHAnsi"/>
          <w:color w:val="FF0000"/>
          <w:sz w:val="22"/>
          <w:szCs w:val="22"/>
        </w:rPr>
        <w:t xml:space="preserve"> </w:t>
      </w:r>
      <w:r w:rsidR="00AA45DB" w:rsidRPr="00AA45DB">
        <w:rPr>
          <w:rFonts w:cstheme="minorHAnsi"/>
          <w:sz w:val="22"/>
          <w:szCs w:val="22"/>
        </w:rPr>
        <w:t>MDRT</w:t>
      </w:r>
    </w:p>
    <w:p w14:paraId="2A96A78F" w14:textId="15A741D7" w:rsidR="00AA45DB" w:rsidRPr="00AA45DB" w:rsidRDefault="00FC5203" w:rsidP="00AA45DB">
      <w:pPr>
        <w:rPr>
          <w:rFonts w:cstheme="minorHAnsi"/>
          <w:sz w:val="22"/>
          <w:szCs w:val="22"/>
        </w:rPr>
      </w:pPr>
      <w:r>
        <w:rPr>
          <w:rFonts w:cstheme="minorHAnsi"/>
          <w:color w:val="FF0000"/>
          <w:sz w:val="22"/>
          <w:szCs w:val="22"/>
        </w:rPr>
        <w:t>Hilda@</w:t>
      </w:r>
      <w:r w:rsidR="00AC53B7">
        <w:rPr>
          <w:rFonts w:cstheme="minorHAnsi"/>
          <w:color w:val="FF0000"/>
          <w:sz w:val="22"/>
          <w:szCs w:val="22"/>
        </w:rPr>
        <w:t>crystal-clearconsulting</w:t>
      </w:r>
      <w:r>
        <w:rPr>
          <w:rFonts w:cstheme="minorHAnsi"/>
          <w:color w:val="FF0000"/>
          <w:sz w:val="22"/>
          <w:szCs w:val="22"/>
        </w:rPr>
        <w:t>.com</w:t>
      </w:r>
      <w:r w:rsidR="00AA45DB" w:rsidRPr="00AA45DB">
        <w:rPr>
          <w:rFonts w:cstheme="minorHAnsi"/>
          <w:color w:val="FF0000"/>
          <w:sz w:val="22"/>
          <w:szCs w:val="22"/>
        </w:rPr>
        <w:tab/>
      </w:r>
      <w:r w:rsidR="00AA45DB" w:rsidRPr="00AA45DB">
        <w:rPr>
          <w:rFonts w:cstheme="minorHAnsi"/>
          <w:color w:val="FF0000"/>
          <w:sz w:val="22"/>
          <w:szCs w:val="22"/>
        </w:rPr>
        <w:tab/>
      </w:r>
      <w:r w:rsidR="00AA45DB" w:rsidRPr="00AA45DB">
        <w:rPr>
          <w:rFonts w:cstheme="minorHAnsi"/>
          <w:color w:val="FF0000"/>
          <w:sz w:val="22"/>
          <w:szCs w:val="22"/>
        </w:rPr>
        <w:tab/>
      </w:r>
      <w:r w:rsidR="00AA45DB" w:rsidRPr="00AA45DB">
        <w:rPr>
          <w:rFonts w:cstheme="minorHAnsi"/>
          <w:color w:val="FF0000"/>
          <w:sz w:val="22"/>
          <w:szCs w:val="22"/>
        </w:rPr>
        <w:tab/>
      </w:r>
      <w:r w:rsidR="00AA45DB" w:rsidRPr="00AA45DB">
        <w:rPr>
          <w:rFonts w:cstheme="minorHAnsi"/>
          <w:color w:val="FF0000"/>
          <w:sz w:val="22"/>
          <w:szCs w:val="22"/>
        </w:rPr>
        <w:tab/>
      </w:r>
      <w:hyperlink r:id="rId11" w:history="1">
        <w:r w:rsidR="001E2AD8" w:rsidRPr="00A74F29">
          <w:rPr>
            <w:rStyle w:val="Hyperlink"/>
            <w:rFonts w:cstheme="minorHAnsi"/>
            <w:sz w:val="22"/>
            <w:szCs w:val="22"/>
          </w:rPr>
          <w:t>gngo@mdrt.org</w:t>
        </w:r>
      </w:hyperlink>
      <w:r w:rsidR="00AA45DB" w:rsidRPr="00AA45DB">
        <w:rPr>
          <w:rFonts w:cstheme="minorHAnsi"/>
          <w:sz w:val="22"/>
          <w:szCs w:val="22"/>
        </w:rPr>
        <w:t xml:space="preserve"> </w:t>
      </w:r>
    </w:p>
    <w:p w14:paraId="70A6D856" w14:textId="06AB173C" w:rsidR="00AA45DB" w:rsidRPr="00AA45DB" w:rsidRDefault="00AA45DB" w:rsidP="00AA45DB">
      <w:pPr>
        <w:rPr>
          <w:rFonts w:cstheme="minorHAnsi"/>
          <w:sz w:val="22"/>
          <w:szCs w:val="22"/>
        </w:rPr>
      </w:pPr>
      <w:r w:rsidRPr="00AA45DB">
        <w:rPr>
          <w:rFonts w:cstheme="minorHAnsi"/>
          <w:color w:val="FF0000"/>
          <w:sz w:val="22"/>
          <w:szCs w:val="22"/>
        </w:rPr>
        <w:t>Phone</w:t>
      </w:r>
      <w:r w:rsidR="00FC5203">
        <w:rPr>
          <w:rFonts w:cstheme="minorHAnsi"/>
          <w:color w:val="FF0000"/>
          <w:sz w:val="22"/>
          <w:szCs w:val="22"/>
        </w:rPr>
        <w:t xml:space="preserve"> : 786-252-4134</w:t>
      </w:r>
      <w:r w:rsidRPr="00AA45DB">
        <w:rPr>
          <w:rFonts w:cstheme="minorHAnsi"/>
          <w:color w:val="FF0000"/>
          <w:sz w:val="22"/>
          <w:szCs w:val="22"/>
        </w:rPr>
        <w:tab/>
      </w:r>
      <w:r w:rsidRPr="00AA45DB">
        <w:rPr>
          <w:rFonts w:cstheme="minorHAnsi"/>
          <w:color w:val="FF0000"/>
          <w:sz w:val="22"/>
          <w:szCs w:val="22"/>
        </w:rPr>
        <w:tab/>
      </w:r>
      <w:r w:rsidRPr="00AA45DB">
        <w:rPr>
          <w:rFonts w:cstheme="minorHAnsi"/>
          <w:color w:val="FF0000"/>
          <w:sz w:val="22"/>
          <w:szCs w:val="22"/>
        </w:rPr>
        <w:tab/>
      </w:r>
      <w:r w:rsidRPr="00AA45DB">
        <w:rPr>
          <w:rFonts w:cstheme="minorHAnsi"/>
          <w:color w:val="FF0000"/>
          <w:sz w:val="22"/>
          <w:szCs w:val="22"/>
        </w:rPr>
        <w:tab/>
      </w:r>
      <w:r w:rsidRPr="00AA45DB">
        <w:rPr>
          <w:rFonts w:cstheme="minorHAnsi"/>
          <w:color w:val="FF0000"/>
          <w:sz w:val="22"/>
          <w:szCs w:val="22"/>
        </w:rPr>
        <w:tab/>
      </w:r>
      <w:r>
        <w:rPr>
          <w:rFonts w:cstheme="minorHAnsi"/>
          <w:color w:val="FF0000"/>
          <w:sz w:val="22"/>
          <w:szCs w:val="22"/>
        </w:rPr>
        <w:tab/>
      </w:r>
      <w:r w:rsidR="00FC5203">
        <w:rPr>
          <w:rFonts w:cstheme="minorHAnsi"/>
          <w:color w:val="FF0000"/>
          <w:sz w:val="22"/>
          <w:szCs w:val="22"/>
        </w:rPr>
        <w:t xml:space="preserve">               </w:t>
      </w:r>
      <w:r w:rsidRPr="00AA45DB">
        <w:rPr>
          <w:sz w:val="22"/>
          <w:szCs w:val="22"/>
        </w:rPr>
        <w:t>847-993-4928</w:t>
      </w:r>
      <w:r w:rsidRPr="00AA45DB">
        <w:rPr>
          <w:sz w:val="22"/>
          <w:szCs w:val="22"/>
        </w:rPr>
        <w:br/>
      </w:r>
      <w:r w:rsidR="00AC53B7">
        <w:rPr>
          <w:rFonts w:cstheme="minorHAnsi"/>
          <w:color w:val="FF0000"/>
          <w:sz w:val="22"/>
          <w:szCs w:val="22"/>
        </w:rPr>
        <w:tab/>
      </w:r>
      <w:r w:rsidR="00AC53B7">
        <w:rPr>
          <w:rFonts w:cstheme="minorHAnsi"/>
          <w:color w:val="FF0000"/>
          <w:sz w:val="22"/>
          <w:szCs w:val="22"/>
        </w:rPr>
        <w:tab/>
      </w:r>
      <w:r w:rsidR="00AC53B7">
        <w:rPr>
          <w:rFonts w:cstheme="minorHAnsi"/>
          <w:color w:val="FF0000"/>
          <w:sz w:val="22"/>
          <w:szCs w:val="22"/>
        </w:rPr>
        <w:tab/>
      </w:r>
      <w:r w:rsidR="00FC5203">
        <w:rPr>
          <w:rFonts w:cstheme="minorHAnsi"/>
          <w:color w:val="FF0000"/>
          <w:sz w:val="22"/>
          <w:szCs w:val="22"/>
        </w:rPr>
        <w:tab/>
      </w:r>
      <w:r w:rsidR="00FC5203">
        <w:rPr>
          <w:rFonts w:cstheme="minorHAnsi"/>
          <w:color w:val="FF0000"/>
          <w:sz w:val="22"/>
          <w:szCs w:val="22"/>
        </w:rPr>
        <w:tab/>
      </w:r>
      <w:r w:rsidRPr="00AA45DB">
        <w:rPr>
          <w:rFonts w:cstheme="minorHAnsi"/>
          <w:color w:val="FF0000"/>
          <w:sz w:val="22"/>
          <w:szCs w:val="22"/>
        </w:rPr>
        <w:tab/>
      </w:r>
      <w:r w:rsidRPr="00AA45DB">
        <w:rPr>
          <w:rFonts w:cstheme="minorHAnsi"/>
          <w:color w:val="FF0000"/>
          <w:sz w:val="22"/>
          <w:szCs w:val="22"/>
        </w:rPr>
        <w:tab/>
      </w:r>
      <w:r>
        <w:rPr>
          <w:rFonts w:cstheme="minorHAnsi"/>
          <w:color w:val="FF0000"/>
          <w:sz w:val="22"/>
          <w:szCs w:val="22"/>
        </w:rPr>
        <w:tab/>
      </w:r>
      <w:r w:rsidR="00FC5203">
        <w:rPr>
          <w:rFonts w:cstheme="minorHAnsi"/>
          <w:color w:val="FF0000"/>
          <w:sz w:val="22"/>
          <w:szCs w:val="22"/>
        </w:rPr>
        <w:tab/>
      </w:r>
      <w:hyperlink r:id="rId12" w:history="1">
        <w:r w:rsidRPr="00AA45DB">
          <w:rPr>
            <w:sz w:val="22"/>
            <w:szCs w:val="22"/>
          </w:rPr>
          <w:t>@MDRTweet</w:t>
        </w:r>
      </w:hyperlink>
    </w:p>
    <w:p w14:paraId="043F6A0D" w14:textId="270F8778" w:rsidR="00BD255D" w:rsidRPr="00641942" w:rsidRDefault="00BD255D" w:rsidP="00AA45DB">
      <w:pPr>
        <w:rPr>
          <w:sz w:val="22"/>
          <w:szCs w:val="22"/>
        </w:rPr>
      </w:pPr>
    </w:p>
    <w:sectPr w:rsidR="00BD255D" w:rsidRPr="00641942" w:rsidSect="009B26DE">
      <w:headerReference w:type="default" r:id="rId13"/>
      <w:pgSz w:w="12240" w:h="15840"/>
      <w:pgMar w:top="1440" w:right="900" w:bottom="1440" w:left="900" w:header="2592"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4222A" w14:textId="77777777" w:rsidR="00FF0B62" w:rsidRDefault="00FF0B62" w:rsidP="00AF1688">
      <w:r>
        <w:separator/>
      </w:r>
    </w:p>
  </w:endnote>
  <w:endnote w:type="continuationSeparator" w:id="0">
    <w:p w14:paraId="219A3438" w14:textId="77777777" w:rsidR="00FF0B62" w:rsidRDefault="00FF0B62" w:rsidP="00AF16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Bodoni BE Light">
    <w:altName w:val="Calibri"/>
    <w:charset w:val="00"/>
    <w:family w:val="auto"/>
    <w:pitch w:val="variable"/>
    <w:sig w:usb0="00000003" w:usb1="00000000" w:usb2="00000000" w:usb3="00000000" w:csb0="00000001" w:csb1="00000000"/>
  </w:font>
  <w:font w:name="Univers">
    <w:charset w:val="00"/>
    <w:family w:val="swiss"/>
    <w:pitch w:val="variable"/>
    <w:sig w:usb0="80000287" w:usb1="00000000" w:usb2="00000000" w:usb3="00000000" w:csb0="0000000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8FD171" w14:textId="77777777" w:rsidR="00FF0B62" w:rsidRDefault="00FF0B62" w:rsidP="00AF1688">
      <w:r>
        <w:separator/>
      </w:r>
    </w:p>
  </w:footnote>
  <w:footnote w:type="continuationSeparator" w:id="0">
    <w:p w14:paraId="60DCBBA3" w14:textId="77777777" w:rsidR="00FF0B62" w:rsidRDefault="00FF0B62" w:rsidP="00AF16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A2CF2" w14:textId="6F3BB08E" w:rsidR="00AF1688" w:rsidRDefault="00DC3A61">
    <w:pPr>
      <w:pStyle w:val="Header"/>
    </w:pPr>
    <w:r>
      <w:rPr>
        <w:noProof/>
        <w:lang w:eastAsia="zh-CN" w:bidi="th-TH"/>
      </w:rPr>
      <w:drawing>
        <wp:anchor distT="0" distB="0" distL="114300" distR="114300" simplePos="0" relativeHeight="251662336" behindDoc="0" locked="0" layoutInCell="1" allowOverlap="1" wp14:anchorId="5FF11B2A" wp14:editId="385300F4">
          <wp:simplePos x="0" y="0"/>
          <wp:positionH relativeFrom="column">
            <wp:posOffset>0</wp:posOffset>
          </wp:positionH>
          <wp:positionV relativeFrom="paragraph">
            <wp:posOffset>-704850</wp:posOffset>
          </wp:positionV>
          <wp:extent cx="3258185" cy="36576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DRT, RT + BP (Horiz) whit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58185" cy="365760"/>
                  </a:xfrm>
                  <a:prstGeom prst="rect">
                    <a:avLst/>
                  </a:prstGeom>
                </pic:spPr>
              </pic:pic>
            </a:graphicData>
          </a:graphic>
        </wp:anchor>
      </w:drawing>
    </w:r>
    <w:r w:rsidR="00F91106">
      <w:rPr>
        <w:noProof/>
        <w:lang w:eastAsia="zh-CN" w:bidi="th-TH"/>
      </w:rPr>
      <w:drawing>
        <wp:anchor distT="0" distB="0" distL="114300" distR="114300" simplePos="0" relativeHeight="251656188" behindDoc="1" locked="0" layoutInCell="1" allowOverlap="1" wp14:anchorId="35C9822B" wp14:editId="602E673E">
          <wp:simplePos x="0" y="0"/>
          <wp:positionH relativeFrom="column">
            <wp:posOffset>-634365</wp:posOffset>
          </wp:positionH>
          <wp:positionV relativeFrom="paragraph">
            <wp:posOffset>-1645921</wp:posOffset>
          </wp:positionV>
          <wp:extent cx="7864727" cy="1603709"/>
          <wp:effectExtent l="0" t="0" r="9525"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Stock_000057471576_Full.jpg"/>
                  <pic:cNvPicPr/>
                </pic:nvPicPr>
                <pic:blipFill rotWithShape="1">
                  <a:blip r:embed="rId2">
                    <a:extLst>
                      <a:ext uri="{28A0092B-C50C-407E-A947-70E740481C1C}">
                        <a14:useLocalDpi xmlns:a14="http://schemas.microsoft.com/office/drawing/2010/main" val="0"/>
                      </a:ext>
                    </a:extLst>
                  </a:blip>
                  <a:srcRect l="16039" t="35218" r="15290" b="50779"/>
                  <a:stretch/>
                </pic:blipFill>
                <pic:spPr bwMode="auto">
                  <a:xfrm>
                    <a:off x="0" y="0"/>
                    <a:ext cx="7864727" cy="160370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26DE">
      <w:rPr>
        <w:noProof/>
        <w:lang w:eastAsia="zh-CN" w:bidi="th-TH"/>
      </w:rPr>
      <w:drawing>
        <wp:anchor distT="0" distB="0" distL="114300" distR="114300" simplePos="0" relativeHeight="251660288" behindDoc="1" locked="0" layoutInCell="1" allowOverlap="1" wp14:anchorId="08590F1A" wp14:editId="528724DA">
          <wp:simplePos x="0" y="0"/>
          <wp:positionH relativeFrom="margin">
            <wp:posOffset>3709670</wp:posOffset>
          </wp:positionH>
          <wp:positionV relativeFrom="margin">
            <wp:posOffset>3769360</wp:posOffset>
          </wp:positionV>
          <wp:extent cx="3717925" cy="4743559"/>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ound_Table.tiff"/>
                  <pic:cNvPicPr/>
                </pic:nvPicPr>
                <pic:blipFill rotWithShape="1">
                  <a:blip r:embed="rId3">
                    <a:alphaModFix amt="40000"/>
                    <a:extLst>
                      <a:ext uri="{28A0092B-C50C-407E-A947-70E740481C1C}">
                        <a14:useLocalDpi xmlns:a14="http://schemas.microsoft.com/office/drawing/2010/main" val="0"/>
                      </a:ext>
                    </a:extLst>
                  </a:blip>
                  <a:srcRect l="46359" t="19813" r="26815" b="424"/>
                  <a:stretch/>
                </pic:blipFill>
                <pic:spPr bwMode="auto">
                  <a:xfrm>
                    <a:off x="0" y="0"/>
                    <a:ext cx="3717925" cy="47435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76739"/>
    <w:multiLevelType w:val="hybridMultilevel"/>
    <w:tmpl w:val="5CF81CB4"/>
    <w:lvl w:ilvl="0" w:tplc="274029EA">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7F204C"/>
    <w:multiLevelType w:val="hybridMultilevel"/>
    <w:tmpl w:val="7DD4D14E"/>
    <w:lvl w:ilvl="0" w:tplc="459CD0BA">
      <w:start w:val="1"/>
      <w:numFmt w:val="bullet"/>
      <w:lvlText w:val="•"/>
      <w:lvlJc w:val="left"/>
      <w:pPr>
        <w:tabs>
          <w:tab w:val="num" w:pos="360"/>
        </w:tabs>
        <w:ind w:left="360" w:hanging="360"/>
      </w:pPr>
      <w:rPr>
        <w:rFonts w:ascii="Arial" w:hAnsi="Arial" w:hint="default"/>
      </w:rPr>
    </w:lvl>
    <w:lvl w:ilvl="1" w:tplc="2206BB2C">
      <w:start w:val="1"/>
      <w:numFmt w:val="bullet"/>
      <w:lvlText w:val="•"/>
      <w:lvlJc w:val="left"/>
      <w:pPr>
        <w:tabs>
          <w:tab w:val="num" w:pos="1080"/>
        </w:tabs>
        <w:ind w:left="1080" w:hanging="360"/>
      </w:pPr>
      <w:rPr>
        <w:rFonts w:ascii="Arial" w:hAnsi="Arial" w:hint="default"/>
      </w:rPr>
    </w:lvl>
    <w:lvl w:ilvl="2" w:tplc="F832625A" w:tentative="1">
      <w:start w:val="1"/>
      <w:numFmt w:val="bullet"/>
      <w:lvlText w:val="•"/>
      <w:lvlJc w:val="left"/>
      <w:pPr>
        <w:tabs>
          <w:tab w:val="num" w:pos="1800"/>
        </w:tabs>
        <w:ind w:left="1800" w:hanging="360"/>
      </w:pPr>
      <w:rPr>
        <w:rFonts w:ascii="Arial" w:hAnsi="Arial" w:hint="default"/>
      </w:rPr>
    </w:lvl>
    <w:lvl w:ilvl="3" w:tplc="71B237A6" w:tentative="1">
      <w:start w:val="1"/>
      <w:numFmt w:val="bullet"/>
      <w:lvlText w:val="•"/>
      <w:lvlJc w:val="left"/>
      <w:pPr>
        <w:tabs>
          <w:tab w:val="num" w:pos="2520"/>
        </w:tabs>
        <w:ind w:left="2520" w:hanging="360"/>
      </w:pPr>
      <w:rPr>
        <w:rFonts w:ascii="Arial" w:hAnsi="Arial" w:hint="default"/>
      </w:rPr>
    </w:lvl>
    <w:lvl w:ilvl="4" w:tplc="54244D7E" w:tentative="1">
      <w:start w:val="1"/>
      <w:numFmt w:val="bullet"/>
      <w:lvlText w:val="•"/>
      <w:lvlJc w:val="left"/>
      <w:pPr>
        <w:tabs>
          <w:tab w:val="num" w:pos="3240"/>
        </w:tabs>
        <w:ind w:left="3240" w:hanging="360"/>
      </w:pPr>
      <w:rPr>
        <w:rFonts w:ascii="Arial" w:hAnsi="Arial" w:hint="default"/>
      </w:rPr>
    </w:lvl>
    <w:lvl w:ilvl="5" w:tplc="405C89E4" w:tentative="1">
      <w:start w:val="1"/>
      <w:numFmt w:val="bullet"/>
      <w:lvlText w:val="•"/>
      <w:lvlJc w:val="left"/>
      <w:pPr>
        <w:tabs>
          <w:tab w:val="num" w:pos="3960"/>
        </w:tabs>
        <w:ind w:left="3960" w:hanging="360"/>
      </w:pPr>
      <w:rPr>
        <w:rFonts w:ascii="Arial" w:hAnsi="Arial" w:hint="default"/>
      </w:rPr>
    </w:lvl>
    <w:lvl w:ilvl="6" w:tplc="5338F8A4" w:tentative="1">
      <w:start w:val="1"/>
      <w:numFmt w:val="bullet"/>
      <w:lvlText w:val="•"/>
      <w:lvlJc w:val="left"/>
      <w:pPr>
        <w:tabs>
          <w:tab w:val="num" w:pos="4680"/>
        </w:tabs>
        <w:ind w:left="4680" w:hanging="360"/>
      </w:pPr>
      <w:rPr>
        <w:rFonts w:ascii="Arial" w:hAnsi="Arial" w:hint="default"/>
      </w:rPr>
    </w:lvl>
    <w:lvl w:ilvl="7" w:tplc="69F2ECEA" w:tentative="1">
      <w:start w:val="1"/>
      <w:numFmt w:val="bullet"/>
      <w:lvlText w:val="•"/>
      <w:lvlJc w:val="left"/>
      <w:pPr>
        <w:tabs>
          <w:tab w:val="num" w:pos="5400"/>
        </w:tabs>
        <w:ind w:left="5400" w:hanging="360"/>
      </w:pPr>
      <w:rPr>
        <w:rFonts w:ascii="Arial" w:hAnsi="Arial" w:hint="default"/>
      </w:rPr>
    </w:lvl>
    <w:lvl w:ilvl="8" w:tplc="8D3A61E0" w:tentative="1">
      <w:start w:val="1"/>
      <w:numFmt w:val="bullet"/>
      <w:lvlText w:val="•"/>
      <w:lvlJc w:val="left"/>
      <w:pPr>
        <w:tabs>
          <w:tab w:val="num" w:pos="6120"/>
        </w:tabs>
        <w:ind w:left="6120" w:hanging="360"/>
      </w:pPr>
      <w:rPr>
        <w:rFonts w:ascii="Arial" w:hAnsi="Arial" w:hint="default"/>
      </w:rPr>
    </w:lvl>
  </w:abstractNum>
  <w:num w:numId="1" w16cid:durableId="1455364248">
    <w:abstractNumId w:val="1"/>
  </w:num>
  <w:num w:numId="2" w16cid:durableId="178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LcwsjQ2sjA2MzYyN7NQ0lEKTi0uzszPAymwqAUA8o+QtywAAAA="/>
  </w:docVars>
  <w:rsids>
    <w:rsidRoot w:val="00AF1688"/>
    <w:rsid w:val="000249E7"/>
    <w:rsid w:val="000256DA"/>
    <w:rsid w:val="00070F78"/>
    <w:rsid w:val="000E623A"/>
    <w:rsid w:val="00104348"/>
    <w:rsid w:val="00105493"/>
    <w:rsid w:val="0010740F"/>
    <w:rsid w:val="00113D03"/>
    <w:rsid w:val="00114975"/>
    <w:rsid w:val="00131908"/>
    <w:rsid w:val="00151173"/>
    <w:rsid w:val="0015172C"/>
    <w:rsid w:val="00166831"/>
    <w:rsid w:val="0017288F"/>
    <w:rsid w:val="00186493"/>
    <w:rsid w:val="001E2AD8"/>
    <w:rsid w:val="002707C4"/>
    <w:rsid w:val="002A2A35"/>
    <w:rsid w:val="002C0F99"/>
    <w:rsid w:val="002C2A25"/>
    <w:rsid w:val="002E6EA8"/>
    <w:rsid w:val="003809E5"/>
    <w:rsid w:val="003D05A8"/>
    <w:rsid w:val="003D27DC"/>
    <w:rsid w:val="003E212E"/>
    <w:rsid w:val="003E6DA4"/>
    <w:rsid w:val="00400CA7"/>
    <w:rsid w:val="00424E28"/>
    <w:rsid w:val="00442E3F"/>
    <w:rsid w:val="00444AE6"/>
    <w:rsid w:val="00462CE5"/>
    <w:rsid w:val="004710EE"/>
    <w:rsid w:val="004A143B"/>
    <w:rsid w:val="004B5738"/>
    <w:rsid w:val="004C39AD"/>
    <w:rsid w:val="004C676C"/>
    <w:rsid w:val="004C6AF2"/>
    <w:rsid w:val="004F037B"/>
    <w:rsid w:val="005468F0"/>
    <w:rsid w:val="0057517C"/>
    <w:rsid w:val="00584CCE"/>
    <w:rsid w:val="005A58C8"/>
    <w:rsid w:val="00603E43"/>
    <w:rsid w:val="006320FF"/>
    <w:rsid w:val="006376BA"/>
    <w:rsid w:val="00641942"/>
    <w:rsid w:val="00655D0F"/>
    <w:rsid w:val="006D18C7"/>
    <w:rsid w:val="0072090F"/>
    <w:rsid w:val="00732A75"/>
    <w:rsid w:val="007A4750"/>
    <w:rsid w:val="007B0598"/>
    <w:rsid w:val="007C5C6B"/>
    <w:rsid w:val="007D6874"/>
    <w:rsid w:val="007F2044"/>
    <w:rsid w:val="00897C3A"/>
    <w:rsid w:val="008A6F2A"/>
    <w:rsid w:val="008E2AB2"/>
    <w:rsid w:val="009373F6"/>
    <w:rsid w:val="00937606"/>
    <w:rsid w:val="00942EC2"/>
    <w:rsid w:val="00963FB0"/>
    <w:rsid w:val="00975749"/>
    <w:rsid w:val="009A768F"/>
    <w:rsid w:val="009B26DE"/>
    <w:rsid w:val="009C04B4"/>
    <w:rsid w:val="009C4E65"/>
    <w:rsid w:val="009D7C1E"/>
    <w:rsid w:val="00A069BA"/>
    <w:rsid w:val="00A242DE"/>
    <w:rsid w:val="00A30EBE"/>
    <w:rsid w:val="00A576D5"/>
    <w:rsid w:val="00A8682B"/>
    <w:rsid w:val="00A937ED"/>
    <w:rsid w:val="00AA0408"/>
    <w:rsid w:val="00AA3253"/>
    <w:rsid w:val="00AA45DB"/>
    <w:rsid w:val="00AC3622"/>
    <w:rsid w:val="00AC53B7"/>
    <w:rsid w:val="00AE0EEF"/>
    <w:rsid w:val="00AF1688"/>
    <w:rsid w:val="00B00D36"/>
    <w:rsid w:val="00B1292D"/>
    <w:rsid w:val="00B42777"/>
    <w:rsid w:val="00BB3CF2"/>
    <w:rsid w:val="00BD255D"/>
    <w:rsid w:val="00BD676A"/>
    <w:rsid w:val="00BE5267"/>
    <w:rsid w:val="00C1732F"/>
    <w:rsid w:val="00C879F6"/>
    <w:rsid w:val="00C91637"/>
    <w:rsid w:val="00CD26C1"/>
    <w:rsid w:val="00CF677B"/>
    <w:rsid w:val="00D37091"/>
    <w:rsid w:val="00D54A6C"/>
    <w:rsid w:val="00D640A2"/>
    <w:rsid w:val="00D65777"/>
    <w:rsid w:val="00D975FF"/>
    <w:rsid w:val="00DC3A61"/>
    <w:rsid w:val="00DD1E25"/>
    <w:rsid w:val="00DE4F25"/>
    <w:rsid w:val="00E4660E"/>
    <w:rsid w:val="00E77926"/>
    <w:rsid w:val="00EA0EF2"/>
    <w:rsid w:val="00F356CB"/>
    <w:rsid w:val="00F36DF1"/>
    <w:rsid w:val="00F45A73"/>
    <w:rsid w:val="00F679B1"/>
    <w:rsid w:val="00F706AB"/>
    <w:rsid w:val="00F738D9"/>
    <w:rsid w:val="00F91106"/>
    <w:rsid w:val="00FA6D95"/>
    <w:rsid w:val="00FC5203"/>
    <w:rsid w:val="00FF0B62"/>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7D95CA"/>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2E3F"/>
    <w:rPr>
      <w:rFonts w:ascii="Bodoni BE Light" w:eastAsia="Times New Roman" w:hAnsi="Bodoni BE Light"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168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1688"/>
  </w:style>
  <w:style w:type="paragraph" w:styleId="Footer">
    <w:name w:val="footer"/>
    <w:basedOn w:val="Normal"/>
    <w:link w:val="FooterChar"/>
    <w:uiPriority w:val="99"/>
    <w:unhideWhenUsed/>
    <w:rsid w:val="00AF168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1688"/>
  </w:style>
  <w:style w:type="character" w:styleId="Hyperlink">
    <w:name w:val="Hyperlink"/>
    <w:rsid w:val="00442E3F"/>
    <w:rPr>
      <w:color w:val="0000FF"/>
      <w:u w:val="single"/>
    </w:rPr>
  </w:style>
  <w:style w:type="paragraph" w:customStyle="1" w:styleId="p1">
    <w:name w:val="p1"/>
    <w:basedOn w:val="Normal"/>
    <w:rsid w:val="00584CCE"/>
    <w:pPr>
      <w:jc w:val="right"/>
    </w:pPr>
    <w:rPr>
      <w:rFonts w:ascii="Univers" w:eastAsiaTheme="minorHAnsi" w:hAnsi="Univers"/>
      <w:sz w:val="12"/>
      <w:szCs w:val="12"/>
    </w:rPr>
  </w:style>
  <w:style w:type="character" w:customStyle="1" w:styleId="apple-converted-space">
    <w:name w:val="apple-converted-space"/>
    <w:basedOn w:val="DefaultParagraphFont"/>
    <w:rsid w:val="00584CCE"/>
  </w:style>
  <w:style w:type="paragraph" w:styleId="ListParagraph">
    <w:name w:val="List Paragraph"/>
    <w:basedOn w:val="Normal"/>
    <w:uiPriority w:val="34"/>
    <w:qFormat/>
    <w:rsid w:val="003809E5"/>
    <w:pPr>
      <w:ind w:left="720"/>
      <w:contextualSpacing/>
    </w:pPr>
  </w:style>
  <w:style w:type="character" w:styleId="CommentReference">
    <w:name w:val="annotation reference"/>
    <w:basedOn w:val="DefaultParagraphFont"/>
    <w:uiPriority w:val="99"/>
    <w:semiHidden/>
    <w:unhideWhenUsed/>
    <w:rsid w:val="003E6DA4"/>
    <w:rPr>
      <w:sz w:val="16"/>
      <w:szCs w:val="16"/>
    </w:rPr>
  </w:style>
  <w:style w:type="paragraph" w:styleId="CommentText">
    <w:name w:val="annotation text"/>
    <w:basedOn w:val="Normal"/>
    <w:link w:val="CommentTextChar"/>
    <w:uiPriority w:val="99"/>
    <w:semiHidden/>
    <w:unhideWhenUsed/>
    <w:rsid w:val="003E6DA4"/>
    <w:rPr>
      <w:sz w:val="20"/>
      <w:szCs w:val="20"/>
    </w:rPr>
  </w:style>
  <w:style w:type="character" w:customStyle="1" w:styleId="CommentTextChar">
    <w:name w:val="Comment Text Char"/>
    <w:basedOn w:val="DefaultParagraphFont"/>
    <w:link w:val="CommentText"/>
    <w:uiPriority w:val="99"/>
    <w:semiHidden/>
    <w:rsid w:val="003E6DA4"/>
    <w:rPr>
      <w:rFonts w:ascii="Bodoni BE Light" w:eastAsia="Times New Roman" w:hAnsi="Bodoni BE Light" w:cs="Times New Roman"/>
      <w:sz w:val="20"/>
      <w:szCs w:val="20"/>
    </w:rPr>
  </w:style>
  <w:style w:type="paragraph" w:styleId="CommentSubject">
    <w:name w:val="annotation subject"/>
    <w:basedOn w:val="CommentText"/>
    <w:next w:val="CommentText"/>
    <w:link w:val="CommentSubjectChar"/>
    <w:uiPriority w:val="99"/>
    <w:semiHidden/>
    <w:unhideWhenUsed/>
    <w:rsid w:val="003E6DA4"/>
    <w:rPr>
      <w:b/>
      <w:bCs/>
    </w:rPr>
  </w:style>
  <w:style w:type="character" w:customStyle="1" w:styleId="CommentSubjectChar">
    <w:name w:val="Comment Subject Char"/>
    <w:basedOn w:val="CommentTextChar"/>
    <w:link w:val="CommentSubject"/>
    <w:uiPriority w:val="99"/>
    <w:semiHidden/>
    <w:rsid w:val="003E6DA4"/>
    <w:rPr>
      <w:rFonts w:ascii="Bodoni BE Light" w:eastAsia="Times New Roman" w:hAnsi="Bodoni BE Light" w:cs="Times New Roman"/>
      <w:b/>
      <w:bCs/>
      <w:sz w:val="20"/>
      <w:szCs w:val="20"/>
    </w:rPr>
  </w:style>
  <w:style w:type="paragraph" w:styleId="BalloonText">
    <w:name w:val="Balloon Text"/>
    <w:basedOn w:val="Normal"/>
    <w:link w:val="BalloonTextChar"/>
    <w:uiPriority w:val="99"/>
    <w:semiHidden/>
    <w:unhideWhenUsed/>
    <w:rsid w:val="003E6DA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6DA4"/>
    <w:rPr>
      <w:rFonts w:ascii="Segoe UI" w:eastAsia="Times New Roman" w:hAnsi="Segoe UI" w:cs="Segoe UI"/>
      <w:sz w:val="18"/>
      <w:szCs w:val="18"/>
    </w:rPr>
  </w:style>
  <w:style w:type="character" w:styleId="UnresolvedMention">
    <w:name w:val="Unresolved Mention"/>
    <w:basedOn w:val="DefaultParagraphFont"/>
    <w:uiPriority w:val="99"/>
    <w:semiHidden/>
    <w:unhideWhenUsed/>
    <w:rsid w:val="00FC520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242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http://www.twitter.com/mdrtweet" TargetMode="Externa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gngo@mdrt.org" TargetMode="External"/><Relationship Id="rId5" Type="http://schemas.openxmlformats.org/officeDocument/2006/relationships/styles" Target="styles.xml"/><Relationship Id="rId15" Type="http://schemas.openxmlformats.org/officeDocument/2006/relationships/theme" Target="theme/theme1.xml"/><Relationship Id="rId10" Type="http://schemas.openxmlformats.org/officeDocument/2006/relationships/hyperlink" Target="https://www.mdrt.org/"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977E5C3187B8B45B000D936D03D1035" ma:contentTypeVersion="13" ma:contentTypeDescription="Create a new document." ma:contentTypeScope="" ma:versionID="c4140d518e024fe66c287bb15bb56ba1">
  <xsd:schema xmlns:xsd="http://www.w3.org/2001/XMLSchema" xmlns:xs="http://www.w3.org/2001/XMLSchema" xmlns:p="http://schemas.microsoft.com/office/2006/metadata/properties" xmlns:ns2="dd7ade7f-585f-4724-b699-d74aa2bb1906" xmlns:ns3="1c8adbb5-4e9a-43bc-b2b9-668f976e3d9a" targetNamespace="http://schemas.microsoft.com/office/2006/metadata/properties" ma:root="true" ma:fieldsID="59c01e22117dcd178bc84b963b56a03d" ns2:_="" ns3:_="">
    <xsd:import namespace="dd7ade7f-585f-4724-b699-d74aa2bb1906"/>
    <xsd:import namespace="1c8adbb5-4e9a-43bc-b2b9-668f976e3d9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d7ade7f-585f-4724-b699-d74aa2bb190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c8adbb5-4e9a-43bc-b2b9-668f976e3d9a"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7B085AA-F67F-4300-BFF1-54C9FD9B7DE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3069266-8B21-4670-A46B-0677EBB7D46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d7ade7f-585f-4724-b699-d74aa2bb1906"/>
    <ds:schemaRef ds:uri="1c8adbb5-4e9a-43bc-b2b9-668f976e3d9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11CC997-88CF-43C2-898C-84B8E9F292C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417</Words>
  <Characters>2378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Amazon.com</Company>
  <LinksUpToDate>false</LinksUpToDate>
  <CharactersWithSpaces>2790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Rae Rice</dc:creator>
  <cp:keywords/>
  <dc:description/>
  <cp:lastModifiedBy>Westley, Madison P.</cp:lastModifiedBy>
  <cp:revision>2</cp:revision>
  <cp:lastPrinted>2018-11-27T21:55:00Z</cp:lastPrinted>
  <dcterms:created xsi:type="dcterms:W3CDTF">2023-02-25T13:04:00Z</dcterms:created>
  <dcterms:modified xsi:type="dcterms:W3CDTF">2023-02-25T13:04:00Z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0x0101009977E5C3187B8B45B000D936D03D1035</vt:lpwstr>
  </property>
  <property fmtid="{D5CDD505-2E9C-101B-9397-08002B2CF9AE}" pid="3" name="GrammarlyDocumentId">
    <vt:lpwstr>344c23bf6ff78bc63a1a545e45b5c1d2665807ef1b037ae413c61d0c4947b2a1</vt:lpwstr>
  </property>
</Properties>
</file>